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AC" w:rsidRPr="00CE7CAC" w:rsidRDefault="00CE7CAC" w:rsidP="00CE7CAC">
      <w:pPr>
        <w:jc w:val="center"/>
        <w:rPr>
          <w:rFonts w:asciiTheme="majorHAnsi" w:hAnsiTheme="majorHAnsi"/>
        </w:rPr>
      </w:pPr>
      <w:r w:rsidRPr="00CE7CAC">
        <w:rPr>
          <w:rFonts w:asciiTheme="majorHAnsi" w:hAnsiTheme="majorHAnsi"/>
        </w:rPr>
        <w:t>Вопросы к экзамену по ку</w:t>
      </w:r>
      <w:bookmarkStart w:id="0" w:name="_GoBack"/>
      <w:bookmarkEnd w:id="0"/>
      <w:r w:rsidRPr="00CE7CAC">
        <w:rPr>
          <w:rFonts w:asciiTheme="majorHAnsi" w:hAnsiTheme="majorHAnsi"/>
        </w:rPr>
        <w:t>рсу «Численные методы» для 3-го потока (2015 год)</w:t>
      </w:r>
    </w:p>
    <w:p w:rsidR="00653A3E" w:rsidRDefault="00653A3E" w:rsidP="007C1C94">
      <w:pPr>
        <w:pStyle w:val="a3"/>
        <w:numPr>
          <w:ilvl w:val="0"/>
          <w:numId w:val="1"/>
        </w:numPr>
        <w:spacing w:after="0"/>
      </w:pPr>
      <w:r>
        <w:t>Связь метода Гаусса с разложением матрицы на множители (A = B * C).</w:t>
      </w:r>
    </w:p>
    <w:p w:rsidR="00653A3E" w:rsidRDefault="00653A3E" w:rsidP="007C1C94">
      <w:pPr>
        <w:pStyle w:val="a3"/>
        <w:numPr>
          <w:ilvl w:val="0"/>
          <w:numId w:val="1"/>
        </w:numPr>
        <w:spacing w:after="0"/>
      </w:pPr>
      <w:r>
        <w:t>Обращение матрицы методом Гаусса-</w:t>
      </w:r>
      <w:proofErr w:type="spellStart"/>
      <w:r>
        <w:t>Жордана</w:t>
      </w:r>
      <w:proofErr w:type="spellEnd"/>
      <w:r>
        <w:t>.</w:t>
      </w:r>
    </w:p>
    <w:p w:rsidR="00653A3E" w:rsidRDefault="00653A3E" w:rsidP="007C1C94">
      <w:pPr>
        <w:pStyle w:val="a3"/>
        <w:numPr>
          <w:ilvl w:val="0"/>
          <w:numId w:val="1"/>
        </w:numPr>
        <w:spacing w:after="0"/>
      </w:pPr>
      <w:r>
        <w:t>Метод квадратного корня решения системы линейных алгебраических уравнений (СЛАУ).</w:t>
      </w:r>
    </w:p>
    <w:p w:rsidR="00653A3E" w:rsidRDefault="00653A3E" w:rsidP="007C1C94">
      <w:pPr>
        <w:pStyle w:val="a3"/>
        <w:numPr>
          <w:ilvl w:val="0"/>
          <w:numId w:val="1"/>
        </w:numPr>
        <w:spacing w:after="0"/>
      </w:pPr>
      <w:r>
        <w:t>Примеры и канонический вид итерационных методов решения систем СЛАУ.</w:t>
      </w:r>
    </w:p>
    <w:p w:rsidR="00653A3E" w:rsidRDefault="00653A3E" w:rsidP="007C1C94">
      <w:pPr>
        <w:pStyle w:val="a3"/>
        <w:numPr>
          <w:ilvl w:val="0"/>
          <w:numId w:val="1"/>
        </w:numPr>
        <w:spacing w:after="0"/>
      </w:pPr>
      <w:r>
        <w:t>Теорема о сходимости двухслойных итерационных методов.</w:t>
      </w:r>
    </w:p>
    <w:p w:rsidR="00653A3E" w:rsidRDefault="00653A3E" w:rsidP="007C1C94">
      <w:pPr>
        <w:pStyle w:val="a3"/>
        <w:numPr>
          <w:ilvl w:val="0"/>
          <w:numId w:val="1"/>
        </w:numPr>
        <w:spacing w:after="0"/>
      </w:pPr>
      <w:r>
        <w:t>Достаточные условия сходимости методов Якоби, Зейделя, простой итерации.</w:t>
      </w:r>
    </w:p>
    <w:p w:rsidR="00653A3E" w:rsidRDefault="00653A3E" w:rsidP="007C1C94">
      <w:pPr>
        <w:pStyle w:val="a3"/>
        <w:numPr>
          <w:ilvl w:val="0"/>
          <w:numId w:val="1"/>
        </w:numPr>
        <w:spacing w:after="0"/>
      </w:pPr>
      <w:r>
        <w:t>Терема об оценке скорости сходимости итерационных методов.</w:t>
      </w:r>
    </w:p>
    <w:p w:rsidR="00653A3E" w:rsidRDefault="00653A3E" w:rsidP="007C1C94">
      <w:pPr>
        <w:pStyle w:val="a3"/>
        <w:numPr>
          <w:ilvl w:val="0"/>
          <w:numId w:val="1"/>
        </w:numPr>
        <w:spacing w:after="0"/>
      </w:pPr>
      <w:r>
        <w:t>Попеременно-треугольный итерационный метод. Реализация метода. Теорема о сходимости.</w:t>
      </w:r>
    </w:p>
    <w:p w:rsidR="00653A3E" w:rsidRDefault="00653A3E" w:rsidP="007C1C94">
      <w:pPr>
        <w:pStyle w:val="a3"/>
        <w:numPr>
          <w:ilvl w:val="0"/>
          <w:numId w:val="1"/>
        </w:numPr>
        <w:spacing w:after="0"/>
      </w:pPr>
      <w:r>
        <w:t>Теорема об оценке скорости сходимости попеременно-треугольного итерационного метода.</w:t>
      </w:r>
    </w:p>
    <w:p w:rsidR="00653A3E" w:rsidRDefault="00653A3E" w:rsidP="007C1C94">
      <w:pPr>
        <w:pStyle w:val="a3"/>
        <w:numPr>
          <w:ilvl w:val="0"/>
          <w:numId w:val="1"/>
        </w:numPr>
        <w:spacing w:after="0"/>
      </w:pPr>
      <w:r>
        <w:t>Степенной метод решения частичной п</w:t>
      </w:r>
      <w:r w:rsidR="007C1C94">
        <w:t>р</w:t>
      </w:r>
      <w:r>
        <w:t>облемы собстве</w:t>
      </w:r>
      <w:r w:rsidR="007C1C94">
        <w:t>н</w:t>
      </w:r>
      <w:r>
        <w:t>ных значений.</w:t>
      </w:r>
    </w:p>
    <w:p w:rsidR="00653A3E" w:rsidRDefault="00653A3E" w:rsidP="007C1C94">
      <w:pPr>
        <w:pStyle w:val="a3"/>
        <w:numPr>
          <w:ilvl w:val="0"/>
          <w:numId w:val="1"/>
        </w:numPr>
        <w:spacing w:after="0"/>
      </w:pPr>
      <w:r>
        <w:t>Метод обратных итераций и обратных итераций со сдвигом решения частичной проблемы собственных значений.</w:t>
      </w:r>
    </w:p>
    <w:p w:rsidR="00653A3E" w:rsidRDefault="00653A3E" w:rsidP="007C1C94">
      <w:pPr>
        <w:pStyle w:val="a3"/>
        <w:numPr>
          <w:ilvl w:val="0"/>
          <w:numId w:val="1"/>
        </w:numPr>
        <w:spacing w:after="0"/>
      </w:pPr>
      <w:r>
        <w:t>Приведение матрицы к верхней почти треугольной форме при помощи преобразования элементарных отображений.</w:t>
      </w:r>
    </w:p>
    <w:p w:rsidR="00653A3E" w:rsidRDefault="00653A3E" w:rsidP="007C1C94">
      <w:pPr>
        <w:pStyle w:val="a3"/>
        <w:numPr>
          <w:ilvl w:val="0"/>
          <w:numId w:val="1"/>
        </w:numPr>
        <w:spacing w:after="0"/>
      </w:pPr>
      <w:r>
        <w:t xml:space="preserve">Понятие о QR-алгоритме решения полной проблемы собственных значений. </w:t>
      </w:r>
      <w:r w:rsidR="007C1C94">
        <w:t>Не ухудшение</w:t>
      </w:r>
      <w:r>
        <w:t xml:space="preserve"> верхней почти треугольной формы при QR-алгоритме.</w:t>
      </w:r>
    </w:p>
    <w:p w:rsidR="00653A3E" w:rsidRDefault="00653A3E" w:rsidP="007C1C94">
      <w:pPr>
        <w:pStyle w:val="a3"/>
        <w:numPr>
          <w:ilvl w:val="0"/>
          <w:numId w:val="1"/>
        </w:numPr>
        <w:spacing w:after="0"/>
      </w:pPr>
      <w:r>
        <w:t>Метод простой итерации решения нелинейных уравнений. Сходимость метода.</w:t>
      </w:r>
    </w:p>
    <w:p w:rsidR="00653A3E" w:rsidRDefault="00653A3E" w:rsidP="007C1C94">
      <w:pPr>
        <w:pStyle w:val="a3"/>
        <w:numPr>
          <w:ilvl w:val="0"/>
          <w:numId w:val="1"/>
        </w:numPr>
        <w:spacing w:after="0"/>
      </w:pPr>
      <w:r>
        <w:t>Метод Ньютона решения нелинейных уравнений и систем нелинейных уравнений. Метод секущих.</w:t>
      </w:r>
    </w:p>
    <w:p w:rsidR="00653A3E" w:rsidRDefault="00653A3E" w:rsidP="007C1C94">
      <w:pPr>
        <w:pStyle w:val="a3"/>
        <w:numPr>
          <w:ilvl w:val="0"/>
          <w:numId w:val="1"/>
        </w:numPr>
        <w:spacing w:after="0"/>
      </w:pPr>
      <w:r>
        <w:t>Сходимость метода Ньютона для решения нелинейных уравнений.</w:t>
      </w:r>
    </w:p>
    <w:p w:rsidR="00653A3E" w:rsidRDefault="00653A3E" w:rsidP="007C1C94">
      <w:pPr>
        <w:pStyle w:val="a3"/>
        <w:numPr>
          <w:ilvl w:val="0"/>
          <w:numId w:val="1"/>
        </w:numPr>
        <w:spacing w:after="0"/>
      </w:pPr>
      <w:r>
        <w:t>Явная разностная схема для первой краевой задачи для уравнения теплопроводности. Аппроксимация, сходимость, устойчивость.</w:t>
      </w:r>
    </w:p>
    <w:p w:rsidR="00653A3E" w:rsidRDefault="00653A3E" w:rsidP="007C1C94">
      <w:pPr>
        <w:pStyle w:val="a3"/>
        <w:numPr>
          <w:ilvl w:val="0"/>
          <w:numId w:val="1"/>
        </w:numPr>
        <w:spacing w:after="0"/>
      </w:pPr>
      <w:r>
        <w:t>Чисто неявная схема. Аппроксимация, сходимость, устойчивость.</w:t>
      </w:r>
    </w:p>
    <w:p w:rsidR="00653A3E" w:rsidRDefault="00653A3E" w:rsidP="007C1C94">
      <w:pPr>
        <w:pStyle w:val="a3"/>
        <w:numPr>
          <w:ilvl w:val="0"/>
          <w:numId w:val="1"/>
        </w:numPr>
        <w:spacing w:after="0"/>
      </w:pPr>
      <w:r>
        <w:t>Основные понятия теории разностных схем: аппроксимация, сходимость, устойчивость.</w:t>
      </w:r>
    </w:p>
    <w:p w:rsidR="00653A3E" w:rsidRDefault="00653A3E" w:rsidP="007C1C94">
      <w:pPr>
        <w:pStyle w:val="a3"/>
        <w:numPr>
          <w:ilvl w:val="0"/>
          <w:numId w:val="1"/>
        </w:numPr>
        <w:spacing w:after="0"/>
      </w:pPr>
      <w:r>
        <w:t>Общая формулировка m-этапного метода Рунге-Кутта. Оценка точности 2-х этапного метода Рунге-Кутта</w:t>
      </w:r>
    </w:p>
    <w:p w:rsidR="00653A3E" w:rsidRDefault="00653A3E" w:rsidP="007C1C94">
      <w:pPr>
        <w:pStyle w:val="a3"/>
        <w:numPr>
          <w:ilvl w:val="0"/>
          <w:numId w:val="1"/>
        </w:numPr>
        <w:spacing w:after="0"/>
      </w:pPr>
      <w:r>
        <w:t xml:space="preserve">Примеры численных методов решения задачи Коши для уравнения </w:t>
      </w:r>
      <w:proofErr w:type="spellStart"/>
      <w:r>
        <w:t>du</w:t>
      </w:r>
      <w:proofErr w:type="spellEnd"/>
      <w:r>
        <w:t>/</w:t>
      </w:r>
      <w:proofErr w:type="spellStart"/>
      <w:r>
        <w:t>dt</w:t>
      </w:r>
      <w:proofErr w:type="spellEnd"/>
      <w:r>
        <w:t>=</w:t>
      </w:r>
      <w:proofErr w:type="gramStart"/>
      <w:r>
        <w:t>f(</w:t>
      </w:r>
      <w:proofErr w:type="gramEnd"/>
      <w:r>
        <w:t>t, u). Погрешность аппроксимации 2-этапного метода Рунге-Кутта.</w:t>
      </w:r>
    </w:p>
    <w:p w:rsidR="00653A3E" w:rsidRDefault="00653A3E" w:rsidP="007C1C94">
      <w:pPr>
        <w:pStyle w:val="a3"/>
        <w:numPr>
          <w:ilvl w:val="0"/>
          <w:numId w:val="1"/>
        </w:numPr>
        <w:spacing w:after="0"/>
      </w:pPr>
      <w:r>
        <w:t>Многошаговые разностные методы. Погрешность аппроксимации. Понятие устойчивости.</w:t>
      </w:r>
    </w:p>
    <w:p w:rsidR="00653A3E" w:rsidRDefault="00653A3E" w:rsidP="007C1C94">
      <w:pPr>
        <w:pStyle w:val="a3"/>
        <w:numPr>
          <w:ilvl w:val="0"/>
          <w:numId w:val="1"/>
        </w:numPr>
        <w:spacing w:after="0"/>
      </w:pPr>
      <w:r>
        <w:t>Жёсткие системы дифференциальных уравнений.</w:t>
      </w:r>
    </w:p>
    <w:p w:rsidR="000D7FB5" w:rsidRDefault="00EE7E62" w:rsidP="007C1C94">
      <w:pPr>
        <w:pStyle w:val="a3"/>
        <w:numPr>
          <w:ilvl w:val="0"/>
          <w:numId w:val="1"/>
        </w:numPr>
        <w:spacing w:after="0"/>
      </w:pPr>
      <w:r>
        <w:t xml:space="preserve">Примеры </w:t>
      </w:r>
      <w:r w:rsidR="00653A3E">
        <w:t>разностных схем для интегрирования жёстких систем ОДУ.</w:t>
      </w:r>
    </w:p>
    <w:sectPr w:rsidR="000D7FB5" w:rsidSect="00CE7C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C4901"/>
    <w:multiLevelType w:val="hybridMultilevel"/>
    <w:tmpl w:val="C656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3"/>
    <w:rsid w:val="000D7FB5"/>
    <w:rsid w:val="00330A76"/>
    <w:rsid w:val="00396F53"/>
    <w:rsid w:val="00653A3E"/>
    <w:rsid w:val="007C1C94"/>
    <w:rsid w:val="00CE7CAC"/>
    <w:rsid w:val="00EE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33753-DD78-45BB-8D1C-32CB3358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Vasilenko</dc:creator>
  <cp:keywords/>
  <dc:description/>
  <cp:lastModifiedBy>Anatoly Vasilenko</cp:lastModifiedBy>
  <cp:revision>5</cp:revision>
  <dcterms:created xsi:type="dcterms:W3CDTF">2015-04-15T13:14:00Z</dcterms:created>
  <dcterms:modified xsi:type="dcterms:W3CDTF">2015-04-15T13:16:00Z</dcterms:modified>
</cp:coreProperties>
</file>